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C8D" w:rsidRPr="00560C8D" w:rsidRDefault="00560C8D">
      <w:pPr>
        <w:rPr>
          <w:b/>
        </w:rPr>
      </w:pPr>
      <w:bookmarkStart w:id="0" w:name="_GoBack"/>
      <w:bookmarkEnd w:id="0"/>
      <w:r w:rsidRPr="00560C8D">
        <w:rPr>
          <w:b/>
        </w:rPr>
        <w:t>Set up each system of equations clearly defining the variables of interest then solve using the elimination</w:t>
      </w:r>
      <w:r w:rsidR="0052043C">
        <w:rPr>
          <w:b/>
        </w:rPr>
        <w:t xml:space="preserve"> or the substitution</w:t>
      </w:r>
      <w:r w:rsidRPr="00560C8D">
        <w:rPr>
          <w:b/>
        </w:rPr>
        <w:t xml:space="preserve"> method.</w:t>
      </w:r>
      <w:r w:rsidR="00D63072">
        <w:rPr>
          <w:b/>
        </w:rPr>
        <w:t xml:space="preserve">  You must show all work clearly</w:t>
      </w:r>
    </w:p>
    <w:p w:rsidR="00560C8D" w:rsidRDefault="008F5FA3" w:rsidP="008F5FA3">
      <w:pPr>
        <w:pStyle w:val="ListParagraph"/>
        <w:numPr>
          <w:ilvl w:val="0"/>
          <w:numId w:val="2"/>
        </w:numPr>
      </w:pPr>
      <w:r>
        <w:t>John bought 2 computers, one desktop and one laptop.  Before finance charges, the laptop cost $500 more than the desktop.  John paid for the computers using two different credit cards.  For the desktop, the interest rate was 5% per year and the laptop it was 7.5% per year.  The total finance charge for one year $587.50.  How much did the desktop and laptop cost before the finance charges</w:t>
      </w:r>
      <w:r w:rsidR="009D43D9">
        <w:t>?</w:t>
      </w:r>
      <w:r w:rsidR="009D43D9">
        <w:rPr>
          <w:noProof/>
        </w:rPr>
        <w:t xml:space="preserve"> 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33450" y="2533650"/>
            <wp:positionH relativeFrom="margin">
              <wp:align>right</wp:align>
            </wp:positionH>
            <wp:positionV relativeFrom="margin">
              <wp:align>center</wp:align>
            </wp:positionV>
            <wp:extent cx="1095375" cy="742950"/>
            <wp:effectExtent l="19050" t="0" r="9525" b="0"/>
            <wp:wrapSquare wrapText="bothSides"/>
            <wp:docPr id="21" name="Picture 3" descr="C:\Documents and Settings\emulquee\Local Settings\Temporary Internet Files\Content.IE5\WJBQC3IJ\MC9002866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emulquee\Local Settings\Temporary Internet Files\Content.IE5\WJBQC3IJ\MC90028660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0C8D" w:rsidRDefault="00560C8D"/>
    <w:p w:rsidR="008F5FA3" w:rsidRDefault="008F5FA3"/>
    <w:p w:rsidR="008F5FA3" w:rsidRDefault="008F5FA3"/>
    <w:p w:rsidR="008F5FA3" w:rsidRDefault="008F5FA3" w:rsidP="008F5FA3">
      <w:pPr>
        <w:pStyle w:val="ListParagraph"/>
        <w:numPr>
          <w:ilvl w:val="0"/>
          <w:numId w:val="2"/>
        </w:numPr>
      </w:pPr>
      <w:r>
        <w:t>Best Rental charges a daily fee plus a mileage fee for renting its cars.  Bill was charged $132 for 3 days and 300 miles.  His friend Myles was charged $235 for 5 days and 600 miles.  What does Best Rental charge per day and per mile?</w:t>
      </w:r>
      <w:r w:rsidRPr="008F5FA3">
        <w:rPr>
          <w:noProof/>
        </w:rPr>
        <w:t xml:space="preserve"> </w:t>
      </w:r>
    </w:p>
    <w:p w:rsidR="00560C8D" w:rsidRDefault="00560C8D"/>
    <w:p w:rsidR="008F5FA3" w:rsidRDefault="008F5FA3"/>
    <w:p w:rsidR="008F5FA3" w:rsidRDefault="008F5FA3"/>
    <w:p w:rsidR="00560C8D" w:rsidRDefault="00560C8D" w:rsidP="00560C8D"/>
    <w:p w:rsidR="008F5FA3" w:rsidRDefault="008F5FA3" w:rsidP="00560C8D"/>
    <w:p w:rsidR="00560C8D" w:rsidRDefault="00560C8D" w:rsidP="008F5FA3">
      <w:pPr>
        <w:pStyle w:val="ListParagraph"/>
        <w:numPr>
          <w:ilvl w:val="0"/>
          <w:numId w:val="2"/>
        </w:numPr>
      </w:pPr>
      <w:r>
        <w:t>A petroleum company has two different sources of crude oil.  The first source provides crude oil that is 20% hydrocarbons, and the second one provides oil that is 70% hydrocarbons.  In order to obtain 180 gallons of crude oil that is 30% hydrocarbons, how many gallons of crude oil must be used f</w:t>
      </w:r>
      <w:r w:rsidR="009D43D9">
        <w:t>ro</w:t>
      </w:r>
      <w:r>
        <w:t>m the two sources?</w:t>
      </w:r>
    </w:p>
    <w:p w:rsidR="00D84A59" w:rsidRDefault="00D84A59" w:rsidP="00D84A59">
      <w:pPr>
        <w:pStyle w:val="ListParagraph"/>
      </w:pPr>
    </w:p>
    <w:p w:rsidR="008C6CED" w:rsidRDefault="008C6CED" w:rsidP="00D84A59">
      <w:pPr>
        <w:pStyle w:val="ListParagraph"/>
      </w:pPr>
    </w:p>
    <w:p w:rsidR="008F5FA3" w:rsidRDefault="008F5FA3" w:rsidP="00D84A59">
      <w:pPr>
        <w:pStyle w:val="ListParagraph"/>
      </w:pPr>
    </w:p>
    <w:p w:rsidR="00A235F5" w:rsidRDefault="00A235F5" w:rsidP="00D84A59">
      <w:pPr>
        <w:pStyle w:val="ListParagraph"/>
      </w:pPr>
    </w:p>
    <w:p w:rsidR="008F5FA3" w:rsidRDefault="008F5FA3" w:rsidP="00D84A59">
      <w:pPr>
        <w:pStyle w:val="ListParagraph"/>
      </w:pPr>
    </w:p>
    <w:p w:rsidR="008F5FA3" w:rsidRDefault="008F5FA3" w:rsidP="00D84A59">
      <w:pPr>
        <w:pStyle w:val="ListParagraph"/>
      </w:pPr>
    </w:p>
    <w:p w:rsidR="00D84A59" w:rsidRDefault="00D84A59" w:rsidP="00D84A59">
      <w:pPr>
        <w:pStyle w:val="ListParagraph"/>
      </w:pPr>
    </w:p>
    <w:p w:rsidR="00D84A59" w:rsidRDefault="00D84A59" w:rsidP="00D84A59">
      <w:pPr>
        <w:pStyle w:val="ListParagraph"/>
      </w:pPr>
    </w:p>
    <w:p w:rsidR="008C6CED" w:rsidRDefault="00A235F5" w:rsidP="008C6CED">
      <w:pPr>
        <w:pStyle w:val="ListParagraph"/>
        <w:numPr>
          <w:ilvl w:val="0"/>
          <w:numId w:val="2"/>
        </w:numPr>
      </w:pPr>
      <w:r>
        <w:rPr>
          <w:noProof/>
        </w:rPr>
        <w:lastRenderedPageBreak/>
        <w:drawing>
          <wp:inline distT="0" distB="0" distL="0" distR="0">
            <wp:extent cx="1181100" cy="676275"/>
            <wp:effectExtent l="19050" t="0" r="0" b="0"/>
            <wp:docPr id="24" name="Picture 4" descr="C:\Documents and Settings\emulquee\Local Settings\Temporary Internet Files\Content.IE5\S09XA12T\MP90040548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emulquee\Local Settings\Temporary Internet Files\Content.IE5\S09XA12T\MP900405486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4A59">
        <w:t>One day a business sold 20 pairs of gloves.  The cloth gloves sold for $4.95 per pair and the leather gloves sold for $7.50 a pair.  The business took in $</w:t>
      </w:r>
      <w:r w:rsidR="009A01F3">
        <w:t>1</w:t>
      </w:r>
      <w:r w:rsidR="00D84A59">
        <w:t>37.25.  How many of each kind were sold?</w:t>
      </w:r>
    </w:p>
    <w:p w:rsidR="00A235F5" w:rsidRDefault="00A235F5" w:rsidP="00A235F5"/>
    <w:p w:rsidR="00A235F5" w:rsidRDefault="00A235F5" w:rsidP="00A235F5"/>
    <w:p w:rsidR="00A235F5" w:rsidRDefault="00A235F5" w:rsidP="00A235F5"/>
    <w:p w:rsidR="00A235F5" w:rsidRDefault="00A235F5" w:rsidP="00A235F5"/>
    <w:p w:rsidR="00D84A59" w:rsidRDefault="00675723" w:rsidP="008F5FA3">
      <w:pPr>
        <w:pStyle w:val="ListParagraph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55CC6E9" wp14:editId="3347CF2F">
            <wp:simplePos x="0" y="0"/>
            <wp:positionH relativeFrom="margin">
              <wp:posOffset>5257800</wp:posOffset>
            </wp:positionH>
            <wp:positionV relativeFrom="margin">
              <wp:posOffset>2636520</wp:posOffset>
            </wp:positionV>
            <wp:extent cx="632460" cy="762000"/>
            <wp:effectExtent l="0" t="0" r="0" b="0"/>
            <wp:wrapSquare wrapText="bothSides"/>
            <wp:docPr id="4" name="Picture 4" descr="C:\Users\emulquee\AppData\Local\Microsoft\Windows\Temporary Internet Files\Content.IE5\ZI6HEH7L\MP90040057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mulquee\AppData\Local\Microsoft\Windows\Temporary Internet Files\Content.IE5\ZI6HEH7L\MP900400574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4A59">
        <w:t xml:space="preserve">An individual wants to use milk and orange juice to increase the amount of calcium and </w:t>
      </w:r>
      <w:r w:rsidR="008C6CED">
        <w:t>vitam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A85CD8A" wp14:editId="7A2B26BC">
            <wp:simplePos x="1722120" y="3695700"/>
            <wp:positionH relativeFrom="margin">
              <wp:align>right</wp:align>
            </wp:positionH>
            <wp:positionV relativeFrom="margin">
              <wp:align>center</wp:align>
            </wp:positionV>
            <wp:extent cx="723900" cy="929640"/>
            <wp:effectExtent l="0" t="0" r="0" b="3810"/>
            <wp:wrapSquare wrapText="bothSides"/>
            <wp:docPr id="3" name="Picture 3" descr="C:\Users\emulquee\AppData\Local\Microsoft\Windows\Temporary Internet Files\Content.IE5\BOMJLGE4\MC90009017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ulquee\AppData\Local\Microsoft\Windows\Temporary Internet Files\Content.IE5\BOMJLGE4\MC900090177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6CED">
        <w:t>in</w:t>
      </w:r>
      <w:r w:rsidR="00D84A59">
        <w:t xml:space="preserve"> A in her daily diet.  An ounce of orange juice contains 5 milligrams of calcium and 60 micrograms of vitamin A.  </w:t>
      </w:r>
      <w:r w:rsidR="008C6CED">
        <w:t>An</w:t>
      </w:r>
      <w:r w:rsidR="00D84A59">
        <w:t xml:space="preserve"> ounce of milk contains 38 milligrams of calcium and </w:t>
      </w:r>
      <w:r w:rsidR="008C6CED">
        <w:t>56 micrograms</w:t>
      </w:r>
      <w:r w:rsidR="00D84A59">
        <w:t xml:space="preserve"> of vitamin A.  How many ounces of milk and </w:t>
      </w:r>
      <w:r w:rsidR="008C6CED">
        <w:t>orange</w:t>
      </w:r>
      <w:r w:rsidR="00D84A59">
        <w:t xml:space="preserve"> juice should she drink each day </w:t>
      </w:r>
      <w:r w:rsidR="008C6CED">
        <w:t>to</w:t>
      </w:r>
      <w:r w:rsidR="00D84A59">
        <w:t xml:space="preserve"> provide exactly 550 milligrams of calcium and 1,200 micrograms of vitamin A?</w:t>
      </w:r>
      <w:r>
        <w:rPr>
          <w:noProof/>
        </w:rPr>
        <w:t xml:space="preserve"> </w:t>
      </w:r>
    </w:p>
    <w:p w:rsidR="008C6CED" w:rsidRDefault="008C6CED" w:rsidP="008C6CED"/>
    <w:p w:rsidR="008C6CED" w:rsidRDefault="008C6CED" w:rsidP="008C6CED"/>
    <w:p w:rsidR="008C6CED" w:rsidRDefault="008C6CED" w:rsidP="008C6CED"/>
    <w:p w:rsidR="008C6CED" w:rsidRDefault="009D43D9" w:rsidP="008F5FA3">
      <w:pPr>
        <w:pStyle w:val="ListParagraph"/>
        <w:numPr>
          <w:ilvl w:val="0"/>
          <w:numId w:val="2"/>
        </w:numPr>
      </w:pPr>
      <w:r>
        <w:t xml:space="preserve">A supplier for the electronic industry manufactures keyboards and screens for graphing calculators at plants in Mexico and Taiwan.  </w:t>
      </w:r>
      <w:r w:rsidR="008C6CED">
        <w:t xml:space="preserve">The hourly production rates at each plant are given in the table below.  How many hours should each plant be operated </w:t>
      </w:r>
      <w:r w:rsidR="00121E7C">
        <w:t>to</w:t>
      </w:r>
      <w:r w:rsidR="008C6CED">
        <w:t xml:space="preserve"> fill an order for exactly 4,000 keyboards and 4,000 screens?</w:t>
      </w:r>
    </w:p>
    <w:tbl>
      <w:tblPr>
        <w:tblStyle w:val="LightShading-Accent2"/>
        <w:tblW w:w="0" w:type="auto"/>
        <w:tblInd w:w="3022" w:type="dxa"/>
        <w:tblLook w:val="04A0" w:firstRow="1" w:lastRow="0" w:firstColumn="1" w:lastColumn="0" w:noHBand="0" w:noVBand="1"/>
      </w:tblPr>
      <w:tblGrid>
        <w:gridCol w:w="990"/>
        <w:gridCol w:w="1337"/>
        <w:gridCol w:w="1003"/>
      </w:tblGrid>
      <w:tr w:rsidR="008F5FA3" w:rsidTr="008C6C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C6CED" w:rsidRDefault="008C6CED" w:rsidP="008C6CED">
            <w:pPr>
              <w:jc w:val="center"/>
            </w:pPr>
            <w:r>
              <w:t>Plant</w:t>
            </w:r>
          </w:p>
        </w:tc>
        <w:tc>
          <w:tcPr>
            <w:tcW w:w="0" w:type="auto"/>
          </w:tcPr>
          <w:p w:rsidR="008C6CED" w:rsidRDefault="008C6CED" w:rsidP="008C6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Keyboards</w:t>
            </w:r>
          </w:p>
        </w:tc>
        <w:tc>
          <w:tcPr>
            <w:tcW w:w="0" w:type="auto"/>
          </w:tcPr>
          <w:p w:rsidR="008C6CED" w:rsidRDefault="008C6CED" w:rsidP="008C6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Screens</w:t>
            </w:r>
          </w:p>
        </w:tc>
      </w:tr>
      <w:tr w:rsidR="008F5FA3" w:rsidTr="008C6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C6CED" w:rsidRDefault="008C6CED" w:rsidP="008C6CED">
            <w:pPr>
              <w:jc w:val="center"/>
            </w:pPr>
            <w:r>
              <w:t>Mexico</w:t>
            </w:r>
          </w:p>
        </w:tc>
        <w:tc>
          <w:tcPr>
            <w:tcW w:w="0" w:type="auto"/>
          </w:tcPr>
          <w:p w:rsidR="008C6CED" w:rsidRDefault="008C6CED" w:rsidP="008C6C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</w:t>
            </w:r>
          </w:p>
        </w:tc>
        <w:tc>
          <w:tcPr>
            <w:tcW w:w="0" w:type="auto"/>
          </w:tcPr>
          <w:p w:rsidR="008C6CED" w:rsidRDefault="008C6CED" w:rsidP="008C6C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</w:t>
            </w:r>
          </w:p>
        </w:tc>
      </w:tr>
      <w:tr w:rsidR="008C6CED" w:rsidTr="008C6C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C6CED" w:rsidRDefault="008C6CED" w:rsidP="008C6CED">
            <w:pPr>
              <w:jc w:val="center"/>
            </w:pPr>
            <w:r>
              <w:t>Taiwan</w:t>
            </w:r>
          </w:p>
        </w:tc>
        <w:tc>
          <w:tcPr>
            <w:tcW w:w="0" w:type="auto"/>
          </w:tcPr>
          <w:p w:rsidR="008C6CED" w:rsidRDefault="008C6CED" w:rsidP="008C6C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0" w:type="auto"/>
          </w:tcPr>
          <w:p w:rsidR="008C6CED" w:rsidRDefault="008C6CED" w:rsidP="008C6C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</w:tr>
    </w:tbl>
    <w:p w:rsidR="008C6CED" w:rsidRDefault="008C6CED" w:rsidP="008C6CED"/>
    <w:p w:rsidR="008C6CED" w:rsidRDefault="008C6CED" w:rsidP="008C6CED"/>
    <w:p w:rsidR="008F5FA3" w:rsidRDefault="008F5FA3" w:rsidP="008C6CED"/>
    <w:p w:rsidR="008F5FA3" w:rsidRDefault="008F5FA3" w:rsidP="008C6CED"/>
    <w:p w:rsidR="00A235F5" w:rsidRDefault="00A235F5" w:rsidP="008C6CED"/>
    <w:p w:rsidR="00A235F5" w:rsidRDefault="00A235F5" w:rsidP="008C6CED"/>
    <w:p w:rsidR="008C6CED" w:rsidRPr="008F5FA3" w:rsidRDefault="008C6CED" w:rsidP="008F5FA3">
      <w:pPr>
        <w:pStyle w:val="ListParagraph"/>
        <w:numPr>
          <w:ilvl w:val="0"/>
          <w:numId w:val="2"/>
        </w:numPr>
        <w:rPr>
          <w:rFonts w:eastAsiaTheme="minorEastAsia"/>
          <w:noProof/>
        </w:rPr>
      </w:pPr>
      <w:r>
        <w:lastRenderedPageBreak/>
        <w:t xml:space="preserve">A jeweler has two bars of gold alloy in stock, one 12 carets and the other 18 carets (24 carat gold is pure gold, 12 carat gold is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24</m:t>
            </m:r>
          </m:den>
        </m:f>
      </m:oMath>
      <w:r w:rsidRPr="008F5FA3">
        <w:rPr>
          <w:rFonts w:eastAsiaTheme="minorEastAsia"/>
        </w:rPr>
        <w:t xml:space="preserve"> pure, 18-carat gold is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18</m:t>
            </m:r>
          </m:num>
          <m:den>
            <m:r>
              <w:rPr>
                <w:rFonts w:ascii="Cambria Math" w:hAnsi="Cambria Math"/>
              </w:rPr>
              <m:t>24</m:t>
            </m:r>
          </m:den>
        </m:f>
      </m:oMath>
      <w:r w:rsidRPr="008F5FA3">
        <w:rPr>
          <w:rFonts w:eastAsiaTheme="minorEastAsia"/>
        </w:rPr>
        <w:t xml:space="preserve"> pure and so on).  How many grams of each alloy must be mixed to obtain 10 grams of 14-carat gold</w:t>
      </w:r>
      <w:r w:rsidR="009D43D9" w:rsidRPr="008F5FA3">
        <w:rPr>
          <w:rFonts w:eastAsiaTheme="minorEastAsia"/>
        </w:rPr>
        <w:t>?</w:t>
      </w:r>
      <w:r w:rsidR="009D43D9" w:rsidRPr="008F5FA3">
        <w:rPr>
          <w:rFonts w:eastAsiaTheme="minorEastAsia"/>
          <w:noProof/>
        </w:rPr>
        <w:t xml:space="preserve">  </w:t>
      </w:r>
      <w:r w:rsidR="008F5FA3">
        <w:rPr>
          <w:rFonts w:eastAsiaTheme="minorEastAsia"/>
          <w:noProof/>
        </w:rPr>
        <w:drawing>
          <wp:inline distT="0" distB="0" distL="0" distR="0">
            <wp:extent cx="1181100" cy="695325"/>
            <wp:effectExtent l="19050" t="0" r="0" b="0"/>
            <wp:docPr id="16" name="Picture 2" descr="C:\Documents and Settings\emulquee\Local Settings\Temporary Internet Files\Content.IE5\XIRK6ST5\MP90034192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mulquee\Local Settings\Temporary Internet Files\Content.IE5\XIRK6ST5\MP900341924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FA3" w:rsidRDefault="008F5FA3" w:rsidP="008F5FA3">
      <w:pPr>
        <w:ind w:left="450"/>
      </w:pPr>
    </w:p>
    <w:p w:rsidR="00A235F5" w:rsidRDefault="00A235F5" w:rsidP="008F5FA3">
      <w:pPr>
        <w:ind w:left="450"/>
      </w:pPr>
    </w:p>
    <w:p w:rsidR="00A235F5" w:rsidRDefault="00A235F5" w:rsidP="008F5FA3">
      <w:pPr>
        <w:ind w:left="450"/>
      </w:pPr>
    </w:p>
    <w:p w:rsidR="008F5FA3" w:rsidRDefault="008F5FA3" w:rsidP="008F5FA3">
      <w:pPr>
        <w:ind w:left="450"/>
      </w:pPr>
    </w:p>
    <w:p w:rsidR="008F5FA3" w:rsidRDefault="008F5FA3" w:rsidP="00A235F5">
      <w:pPr>
        <w:pStyle w:val="ListParagraph"/>
        <w:numPr>
          <w:ilvl w:val="0"/>
          <w:numId w:val="2"/>
        </w:numPr>
      </w:pPr>
      <w:r>
        <w:t xml:space="preserve">In the United </w:t>
      </w:r>
      <w:r w:rsidR="009D43D9">
        <w:t>States,</w:t>
      </w:r>
      <w:r>
        <w:t xml:space="preserve"> the number of nuclear power plants in the South exceeds that in the Midwest by 11.  Together these two areas have a total of 73 nuclear power plants.  How many are </w:t>
      </w:r>
      <w:r w:rsidR="00A235F5">
        <w:t>located</w:t>
      </w:r>
      <w:r>
        <w:t xml:space="preserve"> in the South?</w:t>
      </w:r>
    </w:p>
    <w:sectPr w:rsidR="008F5FA3" w:rsidSect="00AF4B58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B84" w:rsidRDefault="00FF2B84" w:rsidP="008F5FA3">
      <w:pPr>
        <w:spacing w:after="0" w:line="240" w:lineRule="auto"/>
      </w:pPr>
      <w:r>
        <w:separator/>
      </w:r>
    </w:p>
  </w:endnote>
  <w:endnote w:type="continuationSeparator" w:id="0">
    <w:p w:rsidR="00FF2B84" w:rsidRDefault="00FF2B84" w:rsidP="008F5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B84" w:rsidRDefault="00FF2B84" w:rsidP="008F5FA3">
      <w:pPr>
        <w:spacing w:after="0" w:line="240" w:lineRule="auto"/>
      </w:pPr>
      <w:r>
        <w:separator/>
      </w:r>
    </w:p>
  </w:footnote>
  <w:footnote w:type="continuationSeparator" w:id="0">
    <w:p w:rsidR="00FF2B84" w:rsidRDefault="00FF2B84" w:rsidP="008F5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1859018"/>
      <w:docPartObj>
        <w:docPartGallery w:val="Page Numbers (Top of Page)"/>
        <w:docPartUnique/>
      </w:docPartObj>
    </w:sdtPr>
    <w:sdtEndPr/>
    <w:sdtContent>
      <w:p w:rsidR="008F5FA3" w:rsidRDefault="009A430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58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5FA3" w:rsidRDefault="008F5F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03536"/>
    <w:multiLevelType w:val="hybridMultilevel"/>
    <w:tmpl w:val="244A71B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1AFD07D6"/>
    <w:multiLevelType w:val="hybridMultilevel"/>
    <w:tmpl w:val="8E82B2E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FAF4C3B"/>
    <w:multiLevelType w:val="hybridMultilevel"/>
    <w:tmpl w:val="73B67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E00C3"/>
    <w:multiLevelType w:val="hybridMultilevel"/>
    <w:tmpl w:val="8B4EC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C3B06"/>
    <w:multiLevelType w:val="hybridMultilevel"/>
    <w:tmpl w:val="128A9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C8D"/>
    <w:rsid w:val="00016C39"/>
    <w:rsid w:val="00121E7C"/>
    <w:rsid w:val="00151D4F"/>
    <w:rsid w:val="00175F7F"/>
    <w:rsid w:val="00295828"/>
    <w:rsid w:val="003A7E06"/>
    <w:rsid w:val="0052043C"/>
    <w:rsid w:val="00560C8D"/>
    <w:rsid w:val="00675723"/>
    <w:rsid w:val="0068683C"/>
    <w:rsid w:val="00740E46"/>
    <w:rsid w:val="00824C9D"/>
    <w:rsid w:val="008C6CED"/>
    <w:rsid w:val="008F5FA3"/>
    <w:rsid w:val="00956479"/>
    <w:rsid w:val="009A01F3"/>
    <w:rsid w:val="009A430D"/>
    <w:rsid w:val="009D43D9"/>
    <w:rsid w:val="00A235F5"/>
    <w:rsid w:val="00AF4B58"/>
    <w:rsid w:val="00D63072"/>
    <w:rsid w:val="00D74C5A"/>
    <w:rsid w:val="00D84A59"/>
    <w:rsid w:val="00FF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C8D"/>
    <w:pPr>
      <w:ind w:left="720"/>
      <w:contextualSpacing/>
    </w:pPr>
  </w:style>
  <w:style w:type="table" w:styleId="TableGrid">
    <w:name w:val="Table Grid"/>
    <w:basedOn w:val="TableNormal"/>
    <w:uiPriority w:val="59"/>
    <w:rsid w:val="008C6C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2">
    <w:name w:val="Light Shading Accent 2"/>
    <w:basedOn w:val="TableNormal"/>
    <w:uiPriority w:val="60"/>
    <w:rsid w:val="008C6CE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8C6CE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C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5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FA3"/>
  </w:style>
  <w:style w:type="paragraph" w:styleId="Footer">
    <w:name w:val="footer"/>
    <w:basedOn w:val="Normal"/>
    <w:link w:val="FooterChar"/>
    <w:uiPriority w:val="99"/>
    <w:semiHidden/>
    <w:unhideWhenUsed/>
    <w:rsid w:val="008F5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5F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C8D"/>
    <w:pPr>
      <w:ind w:left="720"/>
      <w:contextualSpacing/>
    </w:pPr>
  </w:style>
  <w:style w:type="table" w:styleId="TableGrid">
    <w:name w:val="Table Grid"/>
    <w:basedOn w:val="TableNormal"/>
    <w:uiPriority w:val="59"/>
    <w:rsid w:val="008C6C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2">
    <w:name w:val="Light Shading Accent 2"/>
    <w:basedOn w:val="TableNormal"/>
    <w:uiPriority w:val="60"/>
    <w:rsid w:val="008C6CE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8C6CE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C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5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FA3"/>
  </w:style>
  <w:style w:type="paragraph" w:styleId="Footer">
    <w:name w:val="footer"/>
    <w:basedOn w:val="Normal"/>
    <w:link w:val="FooterChar"/>
    <w:uiPriority w:val="99"/>
    <w:semiHidden/>
    <w:unhideWhenUsed/>
    <w:rsid w:val="008F5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5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Baldwin-Wallace IT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Mulqueeny</dc:creator>
  <cp:lastModifiedBy>template</cp:lastModifiedBy>
  <cp:revision>2</cp:revision>
  <cp:lastPrinted>2015-06-02T20:29:00Z</cp:lastPrinted>
  <dcterms:created xsi:type="dcterms:W3CDTF">2015-06-02T20:30:00Z</dcterms:created>
  <dcterms:modified xsi:type="dcterms:W3CDTF">2015-06-02T20:30:00Z</dcterms:modified>
</cp:coreProperties>
</file>